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Миненко Ю.Б.,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государственного обвинителя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помощника Ханты-Мансийского межрайонного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Утеева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>
        <w:rPr>
          <w:rFonts w:ascii="Times New Roman" w:eastAsia="Times New Roman" w:hAnsi="Times New Roman" w:cs="Times New Roman"/>
          <w:sz w:val="28"/>
          <w:szCs w:val="28"/>
        </w:rPr>
        <w:t>, защитника 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Соболева Д.М.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№</w:t>
      </w:r>
      <w:r>
        <w:rPr>
          <w:rFonts w:ascii="Times New Roman" w:eastAsia="Times New Roman" w:hAnsi="Times New Roman" w:cs="Times New Roman"/>
          <w:sz w:val="28"/>
          <w:szCs w:val="28"/>
        </w:rPr>
        <w:t>933 от 29.06.2010 и ордер №1912 от 04.05.2026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</w:t>
      </w:r>
      <w:r>
        <w:rPr>
          <w:rFonts w:ascii="Times New Roman" w:eastAsia="Times New Roman" w:hAnsi="Times New Roman" w:cs="Times New Roman"/>
          <w:sz w:val="28"/>
          <w:szCs w:val="28"/>
        </w:rPr>
        <w:t>ом заседании уголовное дело №1-9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2026 в отношении</w:t>
      </w:r>
    </w:p>
    <w:p>
      <w:pPr>
        <w:spacing w:before="0" w:after="0"/>
        <w:ind w:left="21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Наили </w:t>
      </w:r>
      <w:r>
        <w:rPr>
          <w:rFonts w:ascii="Times New Roman" w:eastAsia="Times New Roman" w:hAnsi="Times New Roman" w:cs="Times New Roman"/>
          <w:sz w:val="28"/>
          <w:szCs w:val="28"/>
        </w:rPr>
        <w:t>Бектемировны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</w:t>
      </w:r>
      <w:r>
        <w:rPr>
          <w:rFonts w:ascii="Times New Roman" w:eastAsia="Times New Roman" w:hAnsi="Times New Roman" w:cs="Times New Roman"/>
          <w:sz w:val="28"/>
          <w:szCs w:val="28"/>
        </w:rPr>
        <w:t>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«в» ч.2 ст.115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Наиля </w:t>
      </w:r>
      <w:r>
        <w:rPr>
          <w:rFonts w:ascii="Times New Roman" w:eastAsia="Times New Roman" w:hAnsi="Times New Roman" w:cs="Times New Roman"/>
          <w:sz w:val="28"/>
          <w:szCs w:val="28"/>
        </w:rPr>
        <w:t>Бектемировна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29.07.2025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18:17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ул.Молодежная</w:t>
      </w:r>
      <w:r>
        <w:rPr>
          <w:rFonts w:ascii="Times New Roman" w:eastAsia="Times New Roman" w:hAnsi="Times New Roman" w:cs="Times New Roman"/>
          <w:sz w:val="28"/>
          <w:szCs w:val="28"/>
        </w:rPr>
        <w:t>, д.11, 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38, в ходе конфликта с </w:t>
      </w:r>
      <w:r>
        <w:rPr>
          <w:rStyle w:val="cat-UserDefinedgrp-3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возникшего на почве ревности, с целью причинения физической боли и телесных повреждений последнему, умышленно нанесла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менее двух ударов утюгом в область головы, в результате чего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причинила Куприну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телесны</w:t>
      </w:r>
      <w:r>
        <w:rPr>
          <w:rFonts w:ascii="Times New Roman" w:eastAsia="Times New Roman" w:hAnsi="Times New Roman" w:cs="Times New Roman"/>
          <w:sz w:val="28"/>
          <w:szCs w:val="28"/>
        </w:rPr>
        <w:t>е повреждения в виде ушибленной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раны затылочной области слева, лобной области слева, которые, согласно закл</w:t>
      </w:r>
      <w:r>
        <w:rPr>
          <w:rFonts w:ascii="Times New Roman" w:eastAsia="Times New Roman" w:hAnsi="Times New Roman" w:cs="Times New Roman"/>
          <w:sz w:val="28"/>
          <w:szCs w:val="28"/>
        </w:rPr>
        <w:t>ючению эксперта от 15.08.2025 №</w:t>
      </w:r>
      <w:r>
        <w:rPr>
          <w:rFonts w:ascii="Times New Roman" w:eastAsia="Times New Roman" w:hAnsi="Times New Roman" w:cs="Times New Roman"/>
          <w:sz w:val="28"/>
          <w:szCs w:val="28"/>
        </w:rPr>
        <w:t>725, причинили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легкий вред здоровью (по признаку кратковременного расстр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ойства здоровья менее 21 суток).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органом предварительного расследован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квалифицированы </w:t>
      </w:r>
      <w:r>
        <w:rPr>
          <w:rFonts w:ascii="Times New Roman" w:eastAsia="Times New Roman" w:hAnsi="Times New Roman" w:cs="Times New Roman"/>
          <w:sz w:val="28"/>
          <w:szCs w:val="28"/>
        </w:rPr>
        <w:t>по п. «в» ч.2 ст.115 УК РФ -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заседания потерпевшим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заявлено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связи с примирением сторон,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возместил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вред, причиненный преступлением, 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>принес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свои извинения за содеянное, </w:t>
      </w:r>
      <w:r>
        <w:rPr>
          <w:rFonts w:ascii="Times New Roman" w:eastAsia="Times New Roman" w:hAnsi="Times New Roman" w:cs="Times New Roman"/>
          <w:sz w:val="28"/>
          <w:szCs w:val="28"/>
        </w:rPr>
        <w:t>оказывала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выздоровлении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они проживают вместе, ведут совместный быт, он её простил.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Н.Б. </w:t>
      </w:r>
      <w:r>
        <w:rPr>
          <w:rFonts w:ascii="Times New Roman" w:eastAsia="Times New Roman" w:hAnsi="Times New Roman" w:cs="Times New Roman"/>
          <w:sz w:val="28"/>
          <w:szCs w:val="28"/>
        </w:rPr>
        <w:t>выразил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согласие на прек</w:t>
      </w:r>
      <w:r>
        <w:rPr>
          <w:rFonts w:ascii="Times New Roman" w:eastAsia="Times New Roman" w:hAnsi="Times New Roman" w:cs="Times New Roman"/>
          <w:sz w:val="28"/>
          <w:szCs w:val="28"/>
        </w:rPr>
        <w:t>ращение уголовного дела,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раскаивается в содеянном, </w:t>
      </w:r>
      <w:r>
        <w:rPr>
          <w:rFonts w:ascii="Times New Roman" w:eastAsia="Times New Roman" w:hAnsi="Times New Roman" w:cs="Times New Roman"/>
          <w:sz w:val="28"/>
          <w:szCs w:val="28"/>
        </w:rPr>
        <w:t>принес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потерпевшему свои извинения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содеянное, с потерпевшим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проживают вместе, ведут совместный быт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оследствия прекращения дела по </w:t>
      </w:r>
      <w:r>
        <w:rPr>
          <w:rFonts w:ascii="Times New Roman" w:eastAsia="Times New Roman" w:hAnsi="Times New Roman" w:cs="Times New Roman"/>
          <w:sz w:val="28"/>
          <w:szCs w:val="28"/>
        </w:rPr>
        <w:t>нереабилитирующему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основанию в связи с примирением сторон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и понятны.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поддержал заявленное потерпевшим ходатайство, просил прекратить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примирением сторон.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возражал против прекращения уголовного де</w:t>
      </w:r>
      <w:r>
        <w:rPr>
          <w:rFonts w:ascii="Times New Roman" w:eastAsia="Times New Roman" w:hAnsi="Times New Roman" w:cs="Times New Roman"/>
          <w:sz w:val="28"/>
          <w:szCs w:val="28"/>
        </w:rPr>
        <w:t>ла в связи с примирением сторон, указав, что препятствий для прекращения дела по заявленному основанию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Обсудив 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характеризующий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ст.25 УПК РФ суд вправе прекратить уголовное преследование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в совершении которого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Рямова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преступлением небольшой тяжести.</w:t>
      </w:r>
    </w:p>
    <w:p>
      <w:pPr>
        <w:spacing w:before="0" w:after="0"/>
        <w:ind w:left="1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судим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к 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не привлекалась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учете у врача психиатра и психиатра-нарколога не состоит,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имеет постоянное место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жительства и </w:t>
      </w:r>
      <w:r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>
      <w:pPr>
        <w:spacing w:before="0" w:after="0"/>
        <w:ind w:firstLine="6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возместил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потерпевшему причиненный преступлением вред путем принесения извинений, </w:t>
      </w:r>
      <w:r>
        <w:rPr>
          <w:rFonts w:ascii="Times New Roman" w:eastAsia="Times New Roman" w:hAnsi="Times New Roman" w:cs="Times New Roman"/>
          <w:sz w:val="28"/>
          <w:szCs w:val="28"/>
        </w:rPr>
        <w:t>принимал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иные меры для заглаживания вреда,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последствия прекращения уголовного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и понятны, против прекращения уголовного дела по указанным основаниям </w:t>
      </w:r>
      <w:r>
        <w:rPr>
          <w:rFonts w:ascii="Times New Roman" w:eastAsia="Times New Roman" w:hAnsi="Times New Roman" w:cs="Times New Roman"/>
          <w:sz w:val="28"/>
          <w:szCs w:val="28"/>
        </w:rPr>
        <w:t>Рямова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Н.Б. </w:t>
      </w:r>
      <w:r>
        <w:rPr>
          <w:rFonts w:ascii="Times New Roman" w:eastAsia="Times New Roman" w:hAnsi="Times New Roman" w:cs="Times New Roman"/>
          <w:sz w:val="28"/>
          <w:szCs w:val="28"/>
        </w:rPr>
        <w:t>не возражает.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все установленные по делу обстоятельства в совокупности со сведениями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подсудимой, принимая во внимание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отношение к содеянному, учитывая последовательную и добровольную позицию потерпевшего о прекращении уголовного дела, в связи с примирением с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пришел к выводу об удовлетворении ходатайства потерпевшего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Н.Б.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примирением сторон.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иска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eastAsia="Times New Roman" w:hAnsi="Times New Roman" w:cs="Times New Roman"/>
          <w:sz w:val="28"/>
          <w:szCs w:val="28"/>
        </w:rPr>
        <w:t>не заявлено.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в виде оплаты труда адвоката в ходе судебного заседания взысканию с </w:t>
      </w:r>
      <w:r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>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участие адвоката в силу </w:t>
      </w:r>
      <w:hyperlink r:id="rId4" w:anchor="/document/12125178/entry/510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п.7 ч.1 ст.51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 является обязательным.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ст.ст.25, 254 УПК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Наили </w:t>
      </w:r>
      <w:r>
        <w:rPr>
          <w:rFonts w:ascii="Times New Roman" w:eastAsia="Times New Roman" w:hAnsi="Times New Roman" w:cs="Times New Roman"/>
          <w:sz w:val="28"/>
          <w:szCs w:val="28"/>
        </w:rPr>
        <w:t>Бектемировны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п.«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» ч.2 ст.115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</w:t>
      </w:r>
      <w:r>
        <w:rPr>
          <w:rFonts w:ascii="Times New Roman" w:eastAsia="Times New Roman" w:hAnsi="Times New Roman" w:cs="Times New Roman"/>
          <w:sz w:val="28"/>
          <w:szCs w:val="28"/>
        </w:rPr>
        <w:t>РФ, по основанию, предусмотренному ст.25 УПК РФ (в связи с примирением сторон).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Отменить, избранную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меру процессуального принуждения в виде обязательства о явке.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в виде оплаты труда адвоката в ходе судебного заседания отнести на счет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15 суток со дня его вынесения.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лицо, уголовное дело в отношении которого прекращено,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судом, а также вправе ходатайствовать о своем участии при рассмотрении дела в апелляционной инстанции.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7rplc-15">
    <w:name w:val="cat-UserDefined grp-27 rplc-15"/>
    <w:basedOn w:val="DefaultParagraphFont"/>
  </w:style>
  <w:style w:type="character" w:customStyle="1" w:styleId="cat-UserDefinedgrp-30rplc-23">
    <w:name w:val="cat-UserDefined grp-30 rplc-23"/>
    <w:basedOn w:val="DefaultParagraphFont"/>
  </w:style>
  <w:style w:type="character" w:customStyle="1" w:styleId="cat-UserDefinedgrp-28rplc-25">
    <w:name w:val="cat-UserDefined grp-28 rplc-25"/>
    <w:basedOn w:val="DefaultParagraphFont"/>
  </w:style>
  <w:style w:type="character" w:customStyle="1" w:styleId="cat-UserDefinedgrp-30rplc-29">
    <w:name w:val="cat-UserDefined grp-30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